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62" w:type="dxa"/>
        <w:tblInd w:w="70" w:type="dxa"/>
        <w:tblLayout w:type="fixed"/>
        <w:tblCellMar>
          <w:left w:w="70" w:type="dxa"/>
          <w:right w:w="70" w:type="dxa"/>
        </w:tblCellMar>
        <w:tblLook w:val="0000" w:firstRow="0" w:lastRow="0" w:firstColumn="0" w:lastColumn="0" w:noHBand="0" w:noVBand="0"/>
      </w:tblPr>
      <w:tblGrid>
        <w:gridCol w:w="4962"/>
      </w:tblGrid>
      <w:tr w:rsidR="00160038" w14:paraId="01DE86F7" w14:textId="77777777">
        <w:tc>
          <w:tcPr>
            <w:tcW w:w="4962" w:type="dxa"/>
          </w:tcPr>
          <w:p w14:paraId="11FBBF17" w14:textId="77777777" w:rsidR="00160038" w:rsidRPr="00160038" w:rsidRDefault="00160038" w:rsidP="00160038">
            <w:pPr>
              <w:rPr>
                <w:rFonts w:ascii="Arial" w:hAnsi="Arial" w:cs="Arial"/>
                <w:sz w:val="16"/>
                <w:szCs w:val="16"/>
              </w:rPr>
            </w:pPr>
            <w:r w:rsidRPr="00160038">
              <w:rPr>
                <w:rFonts w:ascii="Arial" w:hAnsi="Arial" w:cs="Arial"/>
                <w:sz w:val="16"/>
                <w:szCs w:val="16"/>
              </w:rPr>
              <w:t xml:space="preserve">VLBS Landesgeschäftsstelle  |  </w:t>
            </w:r>
            <w:proofErr w:type="spellStart"/>
            <w:r w:rsidRPr="00160038">
              <w:rPr>
                <w:rFonts w:ascii="Arial" w:hAnsi="Arial" w:cs="Arial"/>
                <w:sz w:val="16"/>
                <w:szCs w:val="16"/>
              </w:rPr>
              <w:t>Muhliusstr</w:t>
            </w:r>
            <w:proofErr w:type="spellEnd"/>
            <w:r w:rsidRPr="00160038">
              <w:rPr>
                <w:rFonts w:ascii="Arial" w:hAnsi="Arial" w:cs="Arial"/>
                <w:sz w:val="16"/>
                <w:szCs w:val="16"/>
              </w:rPr>
              <w:t>. 65  |  24103 Kiel</w:t>
            </w:r>
          </w:p>
        </w:tc>
      </w:tr>
      <w:tr w:rsidR="00160038" w14:paraId="7F7155E9" w14:textId="77777777">
        <w:trPr>
          <w:cantSplit/>
          <w:trHeight w:val="307"/>
        </w:trPr>
        <w:tc>
          <w:tcPr>
            <w:tcW w:w="4962" w:type="dxa"/>
            <w:vMerge w:val="restart"/>
          </w:tcPr>
          <w:p w14:paraId="50EC5F49" w14:textId="77777777" w:rsidR="00160038" w:rsidRDefault="00160038">
            <w:pPr>
              <w:rPr>
                <w:sz w:val="26"/>
              </w:rPr>
            </w:pPr>
          </w:p>
          <w:p w14:paraId="17105E26" w14:textId="77777777" w:rsidR="00160038" w:rsidRDefault="00160038">
            <w:pPr>
              <w:rPr>
                <w:sz w:val="26"/>
              </w:rPr>
            </w:pPr>
          </w:p>
          <w:p w14:paraId="69F88E20" w14:textId="77777777" w:rsidR="00160038" w:rsidRDefault="00160038">
            <w:pPr>
              <w:rPr>
                <w:sz w:val="26"/>
              </w:rPr>
            </w:pPr>
          </w:p>
        </w:tc>
      </w:tr>
      <w:tr w:rsidR="00160038" w14:paraId="3E841BC9" w14:textId="77777777">
        <w:trPr>
          <w:cantSplit/>
          <w:trHeight w:val="307"/>
        </w:trPr>
        <w:tc>
          <w:tcPr>
            <w:tcW w:w="4962" w:type="dxa"/>
            <w:vMerge/>
          </w:tcPr>
          <w:p w14:paraId="39F9C840" w14:textId="77777777" w:rsidR="00160038" w:rsidRDefault="00160038">
            <w:pPr>
              <w:pStyle w:val="Kopfzeile"/>
              <w:tabs>
                <w:tab w:val="clear" w:pos="4536"/>
                <w:tab w:val="clear" w:pos="9072"/>
              </w:tabs>
              <w:rPr>
                <w:sz w:val="26"/>
              </w:rPr>
            </w:pPr>
          </w:p>
        </w:tc>
      </w:tr>
      <w:tr w:rsidR="00160038" w14:paraId="1F221F00" w14:textId="77777777">
        <w:trPr>
          <w:cantSplit/>
          <w:trHeight w:val="307"/>
        </w:trPr>
        <w:tc>
          <w:tcPr>
            <w:tcW w:w="4962" w:type="dxa"/>
            <w:vMerge/>
          </w:tcPr>
          <w:p w14:paraId="6D2AD45F" w14:textId="77777777" w:rsidR="00160038" w:rsidRDefault="00160038">
            <w:pPr>
              <w:pStyle w:val="Beschriftung"/>
              <w:rPr>
                <w:rFonts w:ascii="Times New Roman" w:hAnsi="Times New Roman"/>
                <w:sz w:val="26"/>
                <w:u w:val="none"/>
              </w:rPr>
            </w:pPr>
          </w:p>
        </w:tc>
      </w:tr>
      <w:tr w:rsidR="00160038" w14:paraId="154634A2" w14:textId="77777777">
        <w:trPr>
          <w:cantSplit/>
          <w:trHeight w:val="307"/>
        </w:trPr>
        <w:tc>
          <w:tcPr>
            <w:tcW w:w="4962" w:type="dxa"/>
            <w:vMerge/>
          </w:tcPr>
          <w:p w14:paraId="7B0BF86C" w14:textId="77777777" w:rsidR="00160038" w:rsidRDefault="00160038">
            <w:pPr>
              <w:pStyle w:val="Beschriftung"/>
              <w:rPr>
                <w:rFonts w:ascii="Times New Roman" w:hAnsi="Times New Roman"/>
                <w:sz w:val="26"/>
                <w:u w:val="none"/>
              </w:rPr>
            </w:pPr>
          </w:p>
        </w:tc>
      </w:tr>
      <w:tr w:rsidR="00160038" w14:paraId="4A468141" w14:textId="77777777">
        <w:trPr>
          <w:cantSplit/>
          <w:trHeight w:val="190"/>
        </w:trPr>
        <w:tc>
          <w:tcPr>
            <w:tcW w:w="4962" w:type="dxa"/>
            <w:vMerge/>
          </w:tcPr>
          <w:p w14:paraId="415DE5D2" w14:textId="77777777" w:rsidR="00160038" w:rsidRDefault="00160038">
            <w:pPr>
              <w:pStyle w:val="Beschriftung"/>
              <w:rPr>
                <w:rFonts w:ascii="Times New Roman" w:hAnsi="Times New Roman"/>
                <w:b/>
                <w:sz w:val="16"/>
              </w:rPr>
            </w:pPr>
          </w:p>
        </w:tc>
      </w:tr>
      <w:tr w:rsidR="00160038" w14:paraId="6BBF8784" w14:textId="77777777">
        <w:trPr>
          <w:cantSplit/>
          <w:trHeight w:val="190"/>
        </w:trPr>
        <w:tc>
          <w:tcPr>
            <w:tcW w:w="4962" w:type="dxa"/>
            <w:vMerge/>
          </w:tcPr>
          <w:p w14:paraId="0DD97DE6" w14:textId="77777777" w:rsidR="00160038" w:rsidRDefault="00160038">
            <w:pPr>
              <w:pStyle w:val="Beschriftung"/>
              <w:rPr>
                <w:rFonts w:ascii="Times New Roman" w:hAnsi="Times New Roman"/>
                <w:b/>
                <w:sz w:val="16"/>
                <w:lang w:val="it-IT"/>
              </w:rPr>
            </w:pPr>
          </w:p>
        </w:tc>
      </w:tr>
      <w:tr w:rsidR="00160038" w14:paraId="09929B7E" w14:textId="77777777">
        <w:trPr>
          <w:cantSplit/>
          <w:trHeight w:val="190"/>
        </w:trPr>
        <w:tc>
          <w:tcPr>
            <w:tcW w:w="4962" w:type="dxa"/>
            <w:vMerge/>
          </w:tcPr>
          <w:p w14:paraId="2DBEBE2D" w14:textId="77777777" w:rsidR="00160038" w:rsidRDefault="00160038">
            <w:pPr>
              <w:pStyle w:val="Beschriftung"/>
              <w:rPr>
                <w:rFonts w:ascii="Times New Roman" w:hAnsi="Times New Roman"/>
                <w:b/>
                <w:sz w:val="16"/>
                <w:lang w:val="it-IT"/>
              </w:rPr>
            </w:pPr>
          </w:p>
        </w:tc>
      </w:tr>
      <w:tr w:rsidR="00160038" w14:paraId="0CA54C80" w14:textId="77777777">
        <w:trPr>
          <w:cantSplit/>
          <w:trHeight w:val="190"/>
        </w:trPr>
        <w:tc>
          <w:tcPr>
            <w:tcW w:w="4962" w:type="dxa"/>
            <w:vMerge/>
          </w:tcPr>
          <w:p w14:paraId="5863EDC4" w14:textId="77777777" w:rsidR="00160038" w:rsidRDefault="00160038">
            <w:pPr>
              <w:pStyle w:val="Beschriftung"/>
              <w:rPr>
                <w:rFonts w:ascii="Times New Roman" w:hAnsi="Times New Roman"/>
                <w:b/>
                <w:sz w:val="16"/>
                <w:lang w:val="it-IT"/>
              </w:rPr>
            </w:pPr>
          </w:p>
        </w:tc>
      </w:tr>
      <w:tr w:rsidR="00160038" w14:paraId="5E0E7A9A" w14:textId="77777777">
        <w:trPr>
          <w:cantSplit/>
          <w:trHeight w:val="190"/>
        </w:trPr>
        <w:tc>
          <w:tcPr>
            <w:tcW w:w="4962" w:type="dxa"/>
            <w:vMerge/>
          </w:tcPr>
          <w:p w14:paraId="3C748B3D" w14:textId="77777777" w:rsidR="00160038" w:rsidRDefault="00160038">
            <w:pPr>
              <w:pStyle w:val="Beschriftung"/>
              <w:rPr>
                <w:rFonts w:ascii="Times New Roman" w:hAnsi="Times New Roman"/>
                <w:b/>
                <w:sz w:val="16"/>
                <w:lang w:val="it-IT"/>
              </w:rPr>
            </w:pPr>
          </w:p>
        </w:tc>
      </w:tr>
      <w:tr w:rsidR="00160038" w14:paraId="5BB0755F" w14:textId="77777777">
        <w:trPr>
          <w:cantSplit/>
          <w:trHeight w:val="235"/>
        </w:trPr>
        <w:tc>
          <w:tcPr>
            <w:tcW w:w="4962" w:type="dxa"/>
            <w:vMerge/>
          </w:tcPr>
          <w:p w14:paraId="6C823ECF" w14:textId="77777777" w:rsidR="00160038" w:rsidRDefault="00160038"/>
        </w:tc>
      </w:tr>
    </w:tbl>
    <w:p w14:paraId="1B93A630" w14:textId="77777777" w:rsidR="001C2124" w:rsidRDefault="001C2124">
      <w:pPr>
        <w:pStyle w:val="Kopfzeile"/>
        <w:tabs>
          <w:tab w:val="clear" w:pos="9072"/>
        </w:tabs>
        <w:rPr>
          <w:sz w:val="26"/>
        </w:rPr>
      </w:pPr>
    </w:p>
    <w:p w14:paraId="6978C33F" w14:textId="77777777" w:rsidR="00D60FA8" w:rsidRDefault="00D60FA8" w:rsidP="00D60FA8">
      <w:pPr>
        <w:spacing w:before="100" w:beforeAutospacing="1" w:after="100" w:afterAutospacing="1"/>
      </w:pPr>
      <w:r>
        <w:t>Liebe Kolleginnen und Kollegen,</w:t>
      </w:r>
    </w:p>
    <w:p w14:paraId="58E7435E" w14:textId="77777777" w:rsidR="00D60FA8" w:rsidRDefault="00D60FA8" w:rsidP="00D60FA8">
      <w:pPr>
        <w:spacing w:before="100" w:beforeAutospacing="1" w:after="100" w:afterAutospacing="1"/>
      </w:pPr>
      <w:r>
        <w:t> </w:t>
      </w:r>
    </w:p>
    <w:p w14:paraId="3B10542D" w14:textId="77777777" w:rsidR="00D60FA8" w:rsidRDefault="00D60FA8" w:rsidP="00D60FA8">
      <w:pPr>
        <w:spacing w:before="100" w:beforeAutospacing="1" w:after="100" w:afterAutospacing="1"/>
      </w:pPr>
      <w:r>
        <w:t>vielen Dank, dass Sie sich so zahlreich an unserem Aufruf beteiligt haben und einen Antrag auf amtsangemessene Alimentation gestellt haben. Damit haben Sie nicht nur die Zahlung des Weihnachtsgeldes verlangt, sondern auch wirkungsvoll gegen die aktuelle Besoldungspolitik der Landesregierung protestiert!</w:t>
      </w:r>
    </w:p>
    <w:p w14:paraId="7C7A12D1" w14:textId="77777777" w:rsidR="00D60FA8" w:rsidRDefault="00D60FA8" w:rsidP="00D60FA8">
      <w:pPr>
        <w:spacing w:before="100" w:beforeAutospacing="1" w:after="100" w:afterAutospacing="1"/>
      </w:pPr>
      <w:r>
        <w:t> </w:t>
      </w:r>
    </w:p>
    <w:p w14:paraId="7230DF46" w14:textId="77777777" w:rsidR="00D60FA8" w:rsidRDefault="00D60FA8" w:rsidP="00D60FA8">
      <w:pPr>
        <w:spacing w:before="100" w:beforeAutospacing="1" w:after="100" w:afterAutospacing="1"/>
      </w:pPr>
      <w:r>
        <w:t>Wie vom dbb vermutet, hat sich die Landesregierung dafür entschieden, die Anträge auf amtsangemessene Alimentation sofort abzulehnen. Die ersten Kolleginnen und Kollegen haben entsprechende Ablehnungsschreiben erhalten. Auch dieses Verhalten der Landeregierung zeigt wieder einmal, wie wenig Wertschätzung der Dienstherr den Beschäftigten entgegenbringt!</w:t>
      </w:r>
    </w:p>
    <w:p w14:paraId="57F26A4D" w14:textId="77777777" w:rsidR="00D60FA8" w:rsidRDefault="00D60FA8" w:rsidP="00D60FA8">
      <w:pPr>
        <w:spacing w:before="100" w:beforeAutospacing="1" w:after="100" w:afterAutospacing="1"/>
      </w:pPr>
      <w:r>
        <w:t> </w:t>
      </w:r>
    </w:p>
    <w:p w14:paraId="09E4FF24" w14:textId="77777777" w:rsidR="00D60FA8" w:rsidRDefault="00D60FA8" w:rsidP="00D60FA8">
      <w:pPr>
        <w:spacing w:before="100" w:beforeAutospacing="1" w:after="100" w:afterAutospacing="1"/>
      </w:pPr>
      <w:r>
        <w:t>Um Ihre Ansprüche aufrechtzuerhalten, haben Sie die Möglichkeit, gegen den Ablehnungsbescheid innerhalb eines Monats Widerspruch einzulegen. Näheres dazu finden Sie in der Rechtsbehelfsbelehrung Ihres Ablehnungsschreibens. Die Einlegung des Widerspruchs ist kostenfrei und somit mit keinem finanziellen Risiko verbunden.</w:t>
      </w:r>
    </w:p>
    <w:p w14:paraId="311CC286" w14:textId="77777777" w:rsidR="00D60FA8" w:rsidRDefault="00D60FA8" w:rsidP="00D60FA8">
      <w:pPr>
        <w:spacing w:before="100" w:beforeAutospacing="1" w:after="100" w:afterAutospacing="1"/>
      </w:pPr>
      <w:r>
        <w:t> </w:t>
      </w:r>
    </w:p>
    <w:p w14:paraId="375F5C3B" w14:textId="77777777" w:rsidR="00D60FA8" w:rsidRDefault="00D60FA8" w:rsidP="00D60FA8">
      <w:pPr>
        <w:spacing w:before="100" w:beforeAutospacing="1" w:after="100" w:afterAutospacing="1"/>
      </w:pPr>
      <w:r>
        <w:t>Wir würden Ihnen deshalb empfehlen, diese Möglichkeit zu nutzen und Widerspruch gegen die Ablehnung Ihres Antrags einzulegen. In der Anlage finden Sie eine Vorlage für ein Widerspruchsschreiben.</w:t>
      </w:r>
    </w:p>
    <w:p w14:paraId="60621D32" w14:textId="77777777" w:rsidR="00D60FA8" w:rsidRDefault="00D60FA8" w:rsidP="00D60FA8">
      <w:pPr>
        <w:spacing w:before="100" w:beforeAutospacing="1" w:after="100" w:afterAutospacing="1"/>
      </w:pPr>
      <w:r>
        <w:t> </w:t>
      </w:r>
    </w:p>
    <w:p w14:paraId="2F06F83B" w14:textId="77777777" w:rsidR="00D60FA8" w:rsidRDefault="00D60FA8" w:rsidP="00D60FA8">
      <w:pPr>
        <w:spacing w:before="100" w:beforeAutospacing="1" w:after="100" w:afterAutospacing="1"/>
      </w:pPr>
      <w:r>
        <w:t>Es bleibt abzuwarten, wie die Landesregierung auf die hoffentlich zahlreichen Widersprüche reagiert. Wir hoffen, dass der dbb, zusätzlich zu unseren Aktionen, mit seiner Verfassungsbeschwerde Erfolg haben wird und die Landesregierung dann endlich ihre unangemessene und unzulässige Besoldungspolitik aufgibt. Mit unserer Protestaktion haben Sie einen wichtigen Beitrag geleistet, um den dbb bei zukünftigen Verhandlungen zu unterstützen. Es ist wichtig, dass wir dies auch bei weiteren Aktionen in 2023 tun, denn nur mit aktiven Mitgliedern können wir als Verband unserem Dienstherrn deutlich machen, dass seine Besoldungspolitik falsch ist.</w:t>
      </w:r>
    </w:p>
    <w:p w14:paraId="396DCCF2" w14:textId="77777777" w:rsidR="00D60FA8" w:rsidRDefault="00D60FA8" w:rsidP="00D60FA8">
      <w:pPr>
        <w:spacing w:before="100" w:beforeAutospacing="1" w:after="100" w:afterAutospacing="1"/>
      </w:pPr>
      <w:r>
        <w:t> </w:t>
      </w:r>
    </w:p>
    <w:p w14:paraId="445C2DC4" w14:textId="77777777" w:rsidR="00D60FA8" w:rsidRDefault="00D60FA8" w:rsidP="00D60FA8">
      <w:pPr>
        <w:spacing w:before="100" w:beforeAutospacing="1" w:after="100" w:afterAutospacing="1"/>
      </w:pPr>
      <w:r>
        <w:lastRenderedPageBreak/>
        <w:t xml:space="preserve">Übrigens: Über den </w:t>
      </w:r>
      <w:hyperlink r:id="rId7" w:history="1">
        <w:r>
          <w:rPr>
            <w:rStyle w:val="Hyperlink"/>
          </w:rPr>
          <w:t>Weihnachtsgeldverlustrechner</w:t>
        </w:r>
      </w:hyperlink>
      <w:r>
        <w:t xml:space="preserve"> des dbb können Sie ermitteln, welche Beträge Ihnen durch die Streichung des Weihnachtsgeldes in den letzten 15 Jahren vorenthalten wurden. Bei einer Lehrkraft mit A13 wären dies gut 45.000 €!</w:t>
      </w:r>
    </w:p>
    <w:p w14:paraId="1F54877B" w14:textId="77777777" w:rsidR="00D60FA8" w:rsidRDefault="00D60FA8" w:rsidP="00D60FA8">
      <w:pPr>
        <w:spacing w:before="100" w:beforeAutospacing="1" w:after="100" w:afterAutospacing="1"/>
      </w:pPr>
      <w:r>
        <w:t> </w:t>
      </w:r>
    </w:p>
    <w:p w14:paraId="08DE33E8" w14:textId="77777777" w:rsidR="00D60FA8" w:rsidRDefault="00D60FA8" w:rsidP="00D60FA8">
      <w:pPr>
        <w:spacing w:before="100" w:beforeAutospacing="1" w:after="100" w:afterAutospacing="1"/>
      </w:pPr>
      <w:r>
        <w:t>Mit freundlichen Grüßen</w:t>
      </w:r>
    </w:p>
    <w:p w14:paraId="4F7A03ED" w14:textId="77777777" w:rsidR="00D60FA8" w:rsidRDefault="00D60FA8" w:rsidP="00D60FA8">
      <w:pPr>
        <w:spacing w:before="100" w:beforeAutospacing="1" w:after="100" w:afterAutospacing="1"/>
      </w:pPr>
      <w:r>
        <w:t> </w:t>
      </w:r>
    </w:p>
    <w:p w14:paraId="16F5813A" w14:textId="77777777" w:rsidR="00D60FA8" w:rsidRDefault="00D60FA8" w:rsidP="00D60FA8">
      <w:pPr>
        <w:spacing w:before="100" w:beforeAutospacing="1" w:after="100" w:afterAutospacing="1"/>
      </w:pPr>
      <w:r>
        <w:t xml:space="preserve">Stephan </w:t>
      </w:r>
      <w:proofErr w:type="spellStart"/>
      <w:r>
        <w:t>Cosmus</w:t>
      </w:r>
      <w:proofErr w:type="spellEnd"/>
    </w:p>
    <w:p w14:paraId="006EAA8C" w14:textId="77777777" w:rsidR="0095404C" w:rsidRDefault="0095404C" w:rsidP="00F026B9">
      <w:pPr>
        <w:pStyle w:val="Kopfzeile"/>
        <w:tabs>
          <w:tab w:val="clear" w:pos="9072"/>
        </w:tabs>
        <w:rPr>
          <w:sz w:val="26"/>
        </w:rPr>
      </w:pPr>
    </w:p>
    <w:p w14:paraId="30916266" w14:textId="77777777" w:rsidR="0095404C" w:rsidRDefault="0095404C" w:rsidP="00F026B9">
      <w:pPr>
        <w:pStyle w:val="Kopfzeile"/>
        <w:tabs>
          <w:tab w:val="clear" w:pos="9072"/>
        </w:tabs>
        <w:rPr>
          <w:sz w:val="26"/>
        </w:rPr>
      </w:pPr>
    </w:p>
    <w:p w14:paraId="5478BCF8" w14:textId="77777777" w:rsidR="00F026B9" w:rsidRDefault="00F026B9">
      <w:pPr>
        <w:pStyle w:val="Kopfzeile"/>
        <w:tabs>
          <w:tab w:val="clear" w:pos="9072"/>
        </w:tabs>
        <w:rPr>
          <w:sz w:val="26"/>
        </w:rPr>
      </w:pPr>
    </w:p>
    <w:sectPr w:rsidR="00F026B9" w:rsidSect="008B50C2">
      <w:headerReference w:type="default" r:id="rId8"/>
      <w:footerReference w:type="default" r:id="rId9"/>
      <w:headerReference w:type="first" r:id="rId10"/>
      <w:footerReference w:type="first" r:id="rId11"/>
      <w:type w:val="continuous"/>
      <w:pgSz w:w="11907" w:h="16840" w:code="9"/>
      <w:pgMar w:top="2552" w:right="1134" w:bottom="369" w:left="1134" w:header="567" w:footer="567"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B580E0" w14:textId="77777777" w:rsidR="0081217C" w:rsidRDefault="0081217C">
      <w:r>
        <w:separator/>
      </w:r>
    </w:p>
  </w:endnote>
  <w:endnote w:type="continuationSeparator" w:id="0">
    <w:p w14:paraId="5270FEB0" w14:textId="77777777" w:rsidR="0081217C" w:rsidRDefault="00812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3D190" w14:textId="77777777" w:rsidR="00C60B04" w:rsidRDefault="00C60B04">
    <w:pPr>
      <w:pStyle w:val="Fuzeile"/>
      <w:ind w:right="851"/>
      <w:rPr>
        <w:rFonts w:ascii="Arial" w:hAnsi="Arial"/>
        <w:sz w:val="16"/>
      </w:rPr>
    </w:pPr>
  </w:p>
  <w:p w14:paraId="245B52B0" w14:textId="6F536653" w:rsidR="00C60B04" w:rsidRDefault="00C60B04">
    <w:pPr>
      <w:pStyle w:val="Fuzeile"/>
      <w:ind w:right="851"/>
      <w:jc w:val="right"/>
      <w:rPr>
        <w:rFonts w:ascii="Arial" w:hAnsi="Arial"/>
        <w:b/>
        <w:sz w:val="22"/>
      </w:rPr>
    </w:pPr>
    <w:r>
      <w:rPr>
        <w:rFonts w:ascii="Arial" w:hAnsi="Arial"/>
        <w:b/>
        <w:sz w:val="22"/>
      </w:rPr>
      <w:fldChar w:fldCharType="begin"/>
    </w:r>
    <w:r>
      <w:rPr>
        <w:rFonts w:ascii="Arial" w:hAnsi="Arial"/>
        <w:b/>
        <w:sz w:val="22"/>
      </w:rPr>
      <w:instrText xml:space="preserve"> IF </w:instrText>
    </w:r>
    <w:r>
      <w:rPr>
        <w:rFonts w:ascii="Arial" w:hAnsi="Arial"/>
        <w:b/>
        <w:sz w:val="22"/>
      </w:rPr>
      <w:fldChar w:fldCharType="begin"/>
    </w:r>
    <w:r>
      <w:rPr>
        <w:rFonts w:ascii="Arial" w:hAnsi="Arial"/>
        <w:b/>
        <w:sz w:val="22"/>
      </w:rPr>
      <w:instrText xml:space="preserve"> PAGE </w:instrText>
    </w:r>
    <w:r>
      <w:rPr>
        <w:rFonts w:ascii="Arial" w:hAnsi="Arial"/>
        <w:b/>
        <w:sz w:val="22"/>
      </w:rPr>
      <w:fldChar w:fldCharType="separate"/>
    </w:r>
    <w:r w:rsidR="00D60FA8">
      <w:rPr>
        <w:rFonts w:ascii="Arial" w:hAnsi="Arial"/>
        <w:b/>
        <w:noProof/>
        <w:sz w:val="22"/>
      </w:rPr>
      <w:instrText>2</w:instrText>
    </w:r>
    <w:r>
      <w:rPr>
        <w:rFonts w:ascii="Arial" w:hAnsi="Arial"/>
        <w:b/>
        <w:sz w:val="22"/>
      </w:rPr>
      <w:fldChar w:fldCharType="end"/>
    </w:r>
    <w:r>
      <w:rPr>
        <w:rFonts w:ascii="Arial" w:hAnsi="Arial"/>
        <w:b/>
        <w:sz w:val="22"/>
      </w:rPr>
      <w:instrText xml:space="preserve"> &lt; </w:instrText>
    </w:r>
    <w:r>
      <w:rPr>
        <w:rFonts w:ascii="Arial" w:hAnsi="Arial"/>
        <w:b/>
        <w:sz w:val="22"/>
      </w:rPr>
      <w:fldChar w:fldCharType="begin"/>
    </w:r>
    <w:r>
      <w:rPr>
        <w:rFonts w:ascii="Arial" w:hAnsi="Arial"/>
        <w:b/>
        <w:sz w:val="22"/>
      </w:rPr>
      <w:instrText xml:space="preserve"> NUMPAGES </w:instrText>
    </w:r>
    <w:r>
      <w:rPr>
        <w:rFonts w:ascii="Arial" w:hAnsi="Arial"/>
        <w:b/>
        <w:sz w:val="22"/>
      </w:rPr>
      <w:fldChar w:fldCharType="separate"/>
    </w:r>
    <w:r w:rsidR="00D60FA8">
      <w:rPr>
        <w:rFonts w:ascii="Arial" w:hAnsi="Arial"/>
        <w:b/>
        <w:noProof/>
        <w:sz w:val="22"/>
      </w:rPr>
      <w:instrText>2</w:instrText>
    </w:r>
    <w:r>
      <w:rPr>
        <w:rFonts w:ascii="Arial" w:hAnsi="Arial"/>
        <w:b/>
        <w:sz w:val="22"/>
      </w:rPr>
      <w:fldChar w:fldCharType="end"/>
    </w:r>
    <w:r>
      <w:rPr>
        <w:rFonts w:ascii="Arial" w:hAnsi="Arial"/>
        <w:b/>
        <w:sz w:val="22"/>
      </w:rPr>
      <w:instrText xml:space="preserve"> ". . ." \* MERGEFORMAT </w:instrText>
    </w:r>
    <w:r>
      <w:rPr>
        <w:rFonts w:ascii="Arial" w:hAnsi="Arial"/>
        <w:b/>
        <w:sz w:val="22"/>
      </w:rPr>
      <w:fldChar w:fldCharType="end"/>
    </w:r>
  </w:p>
  <w:p w14:paraId="5E7FE774" w14:textId="77777777" w:rsidR="00C60B04" w:rsidRDefault="00C60B04">
    <w:pPr>
      <w:pStyle w:val="Fuzeile"/>
      <w:ind w:right="851"/>
      <w:jc w:val="right"/>
      <w:rPr>
        <w:rFonts w:ascii="Arial" w:hAnsi="Arial"/>
        <w:sz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2CF60" w14:textId="77777777" w:rsidR="00C60B04" w:rsidRDefault="00C60B04" w:rsidP="007C59DD">
    <w:pPr>
      <w:framePr w:w="510" w:h="425" w:hRule="exact" w:wrap="auto" w:vAnchor="page" w:hAnchor="page" w:x="251" w:y="5381"/>
      <w:rPr>
        <w:rFonts w:ascii="Arial" w:hAnsi="Arial"/>
        <w:sz w:val="22"/>
      </w:rPr>
    </w:pPr>
    <w:r>
      <w:rPr>
        <w:rFonts w:ascii="Arial" w:hAnsi="Arial"/>
        <w:sz w:val="14"/>
      </w:rPr>
      <w:t>____</w:t>
    </w:r>
  </w:p>
  <w:p w14:paraId="223A4F92" w14:textId="77777777" w:rsidR="00C60B04" w:rsidRPr="00160038" w:rsidRDefault="00C60B04" w:rsidP="008153EA">
    <w:pPr>
      <w:pStyle w:val="Fuzeile"/>
      <w:pBdr>
        <w:top w:val="single" w:sz="4" w:space="0" w:color="auto"/>
      </w:pBdr>
      <w:ind w:right="-6"/>
      <w:jc w:val="center"/>
      <w:rPr>
        <w:rFonts w:ascii="Arial" w:hAnsi="Arial" w:cs="Arial"/>
        <w:bCs/>
        <w:color w:val="000000"/>
        <w:sz w:val="16"/>
        <w:szCs w:val="16"/>
      </w:rPr>
    </w:pPr>
    <w:r w:rsidRPr="00160038">
      <w:rPr>
        <w:rFonts w:ascii="Arial" w:hAnsi="Arial" w:cs="Arial"/>
        <w:bCs/>
        <w:color w:val="000000"/>
        <w:sz w:val="16"/>
        <w:szCs w:val="16"/>
      </w:rPr>
      <w:t xml:space="preserve">Landesgeschäftsstelle: </w:t>
    </w:r>
    <w:proofErr w:type="spellStart"/>
    <w:r w:rsidRPr="00160038">
      <w:rPr>
        <w:rFonts w:ascii="Arial" w:hAnsi="Arial" w:cs="Arial"/>
        <w:bCs/>
        <w:color w:val="000000"/>
        <w:sz w:val="16"/>
        <w:szCs w:val="16"/>
      </w:rPr>
      <w:t>Muhliusstr</w:t>
    </w:r>
    <w:proofErr w:type="spellEnd"/>
    <w:r w:rsidRPr="00160038">
      <w:rPr>
        <w:rFonts w:ascii="Arial" w:hAnsi="Arial" w:cs="Arial"/>
        <w:bCs/>
        <w:color w:val="000000"/>
        <w:sz w:val="16"/>
        <w:szCs w:val="16"/>
      </w:rPr>
      <w:t>. 65, 24103 Kiel; Tel. 0431 - 67 86 86, Fax: 0431 - 88 81 537;</w:t>
    </w:r>
    <w:r w:rsidRPr="00160038">
      <w:rPr>
        <w:rFonts w:ascii="Arial" w:hAnsi="Arial" w:cs="Arial"/>
        <w:bCs/>
        <w:color w:val="000000"/>
        <w:sz w:val="16"/>
        <w:szCs w:val="16"/>
      </w:rPr>
      <w:br/>
    </w:r>
    <w:proofErr w:type="spellStart"/>
    <w:r w:rsidRPr="00160038">
      <w:rPr>
        <w:rFonts w:ascii="Arial" w:hAnsi="Arial" w:cs="Arial"/>
        <w:bCs/>
        <w:color w:val="000000"/>
        <w:sz w:val="16"/>
        <w:szCs w:val="16"/>
      </w:rPr>
      <w:t>E-mail</w:t>
    </w:r>
    <w:proofErr w:type="spellEnd"/>
    <w:r w:rsidRPr="00160038">
      <w:rPr>
        <w:rFonts w:ascii="Arial" w:hAnsi="Arial" w:cs="Arial"/>
        <w:bCs/>
        <w:color w:val="000000"/>
        <w:sz w:val="16"/>
        <w:szCs w:val="16"/>
      </w:rPr>
      <w:t>: info@vlbs</w:t>
    </w:r>
    <w:r w:rsidR="008153EA">
      <w:rPr>
        <w:rFonts w:ascii="Arial" w:hAnsi="Arial" w:cs="Arial"/>
        <w:bCs/>
        <w:color w:val="000000"/>
        <w:sz w:val="16"/>
        <w:szCs w:val="16"/>
      </w:rPr>
      <w:t>.sh</w:t>
    </w:r>
    <w:r w:rsidRPr="00160038">
      <w:rPr>
        <w:rFonts w:ascii="Arial" w:hAnsi="Arial" w:cs="Arial"/>
        <w:bCs/>
        <w:color w:val="000000"/>
        <w:sz w:val="16"/>
        <w:szCs w:val="16"/>
      </w:rPr>
      <w:t>, eingetragen bei Amtsgericht Kiel unter VR 4611 KI, Gerichtsstand</w:t>
    </w:r>
    <w:r w:rsidR="008153EA">
      <w:rPr>
        <w:rFonts w:ascii="Arial" w:hAnsi="Arial" w:cs="Arial"/>
        <w:bCs/>
        <w:color w:val="000000"/>
        <w:sz w:val="16"/>
        <w:szCs w:val="16"/>
      </w:rPr>
      <w:t xml:space="preserve"> Kiel.</w:t>
    </w:r>
    <w:r w:rsidR="008153EA">
      <w:rPr>
        <w:rFonts w:ascii="Arial" w:hAnsi="Arial" w:cs="Arial"/>
        <w:bCs/>
        <w:color w:val="000000"/>
        <w:sz w:val="16"/>
        <w:szCs w:val="16"/>
      </w:rPr>
      <w:br/>
    </w:r>
  </w:p>
  <w:p w14:paraId="320B68A2" w14:textId="77777777" w:rsidR="00C60B04" w:rsidRDefault="00C60B04">
    <w:pPr>
      <w:pStyle w:val="Fuzeile"/>
      <w:tabs>
        <w:tab w:val="clear" w:pos="4536"/>
        <w:tab w:val="clear" w:pos="9072"/>
        <w:tab w:val="left" w:pos="2694"/>
        <w:tab w:val="left" w:pos="3828"/>
        <w:tab w:val="left" w:pos="4962"/>
        <w:tab w:val="left" w:pos="6379"/>
      </w:tabs>
      <w:spacing w:line="265" w:lineRule="exact"/>
      <w:rPr>
        <w:rStyle w:val="Seitenzahl"/>
        <w:sz w:val="12"/>
      </w:rPr>
    </w:pPr>
    <w:r>
      <w:rPr>
        <w:rStyle w:val="Seitenzahl"/>
        <w:sz w:val="12"/>
      </w:rPr>
      <w:fldChar w:fldCharType="begin"/>
    </w:r>
    <w:r>
      <w:rPr>
        <w:rStyle w:val="Seitenzahl"/>
        <w:sz w:val="12"/>
      </w:rPr>
      <w:instrText xml:space="preserve"> FILENAME   \* MERGEFORMAT </w:instrText>
    </w:r>
    <w:r>
      <w:rPr>
        <w:rStyle w:val="Seitenzahl"/>
        <w:sz w:val="12"/>
      </w:rPr>
      <w:fldChar w:fldCharType="separate"/>
    </w:r>
    <w:r w:rsidR="00BE09A7">
      <w:rPr>
        <w:rStyle w:val="Seitenzahl"/>
        <w:noProof/>
        <w:sz w:val="12"/>
      </w:rPr>
      <w:t>Dokument1</w:t>
    </w:r>
    <w:r>
      <w:rPr>
        <w:rStyle w:val="Seitenzahl"/>
        <w:sz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0BCC9" w14:textId="77777777" w:rsidR="0081217C" w:rsidRDefault="0081217C">
      <w:r>
        <w:separator/>
      </w:r>
    </w:p>
  </w:footnote>
  <w:footnote w:type="continuationSeparator" w:id="0">
    <w:p w14:paraId="18517552" w14:textId="77777777" w:rsidR="0081217C" w:rsidRDefault="008121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8F566" w14:textId="77777777" w:rsidR="00C60B04" w:rsidRDefault="00C60B04">
    <w:pPr>
      <w:pStyle w:val="Kopfzeile"/>
      <w:jc w:val="center"/>
      <w:rPr>
        <w:rStyle w:val="Seitenzahl"/>
        <w:sz w:val="24"/>
      </w:rPr>
    </w:pPr>
    <w:r>
      <w:rPr>
        <w:sz w:val="24"/>
      </w:rPr>
      <w:t xml:space="preserve">- </w:t>
    </w:r>
    <w:r>
      <w:rPr>
        <w:rStyle w:val="Seitenzahl"/>
        <w:sz w:val="24"/>
      </w:rPr>
      <w:fldChar w:fldCharType="begin"/>
    </w:r>
    <w:r>
      <w:rPr>
        <w:rStyle w:val="Seitenzahl"/>
        <w:sz w:val="24"/>
      </w:rPr>
      <w:instrText xml:space="preserve"> PAGE </w:instrText>
    </w:r>
    <w:r>
      <w:rPr>
        <w:rStyle w:val="Seitenzahl"/>
        <w:sz w:val="24"/>
      </w:rPr>
      <w:fldChar w:fldCharType="separate"/>
    </w:r>
    <w:r w:rsidR="0095404C">
      <w:rPr>
        <w:rStyle w:val="Seitenzahl"/>
        <w:noProof/>
        <w:sz w:val="24"/>
      </w:rPr>
      <w:t>2</w:t>
    </w:r>
    <w:r>
      <w:rPr>
        <w:rStyle w:val="Seitenzahl"/>
        <w:sz w:val="24"/>
      </w:rPr>
      <w:fldChar w:fldCharType="end"/>
    </w:r>
    <w:r>
      <w:rPr>
        <w:rStyle w:val="Seitenzahl"/>
        <w:sz w:val="24"/>
      </w:rPr>
      <w:t xml:space="preserve"> -</w:t>
    </w:r>
  </w:p>
  <w:p w14:paraId="6C1B0AB7" w14:textId="77777777" w:rsidR="00C60B04" w:rsidRDefault="00C60B04">
    <w:pPr>
      <w:pStyle w:val="Kopfzeile"/>
      <w:jc w:val="center"/>
      <w:rPr>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21472" w14:textId="77777777" w:rsidR="00C60B04" w:rsidRDefault="00BE09A7" w:rsidP="00160038">
    <w:pPr>
      <w:jc w:val="right"/>
    </w:pPr>
    <w:r>
      <w:rPr>
        <w:noProof/>
      </w:rPr>
      <w:drawing>
        <wp:inline distT="0" distB="0" distL="0" distR="0" wp14:anchorId="73D33AE0" wp14:editId="0986866F">
          <wp:extent cx="1562100" cy="581025"/>
          <wp:effectExtent l="0" t="0" r="0" b="9525"/>
          <wp:docPr id="1" name="Bild 1" descr="VLBS-Logo_mit-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LBS-Logo_mit-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100" cy="581025"/>
                  </a:xfrm>
                  <a:prstGeom prst="rect">
                    <a:avLst/>
                  </a:prstGeom>
                  <a:noFill/>
                  <a:ln>
                    <a:noFill/>
                  </a:ln>
                </pic:spPr>
              </pic:pic>
            </a:graphicData>
          </a:graphic>
        </wp:inline>
      </w:drawing>
    </w:r>
  </w:p>
  <w:p w14:paraId="43F759EB" w14:textId="77777777" w:rsidR="00C60B04" w:rsidRPr="00160038" w:rsidRDefault="00C60B04" w:rsidP="00160038">
    <w:pPr>
      <w:tabs>
        <w:tab w:val="left" w:pos="5670"/>
      </w:tabs>
      <w:ind w:left="5670" w:right="-1277"/>
      <w:jc w:val="center"/>
      <w:rPr>
        <w:b/>
      </w:rPr>
    </w:pPr>
    <w:r w:rsidRPr="00160038">
      <w:rPr>
        <w:b/>
      </w:rPr>
      <w:t>Verband der Lehrerinnen und Lehrer</w:t>
    </w:r>
  </w:p>
  <w:p w14:paraId="034153A2" w14:textId="77777777" w:rsidR="00C60B04" w:rsidRPr="00160038" w:rsidRDefault="00C60B04" w:rsidP="00160038">
    <w:pPr>
      <w:tabs>
        <w:tab w:val="left" w:pos="5670"/>
      </w:tabs>
      <w:ind w:left="5670" w:right="-1277"/>
      <w:jc w:val="center"/>
      <w:rPr>
        <w:b/>
      </w:rPr>
    </w:pPr>
    <w:r w:rsidRPr="00160038">
      <w:rPr>
        <w:b/>
      </w:rPr>
      <w:t>an Berufsbildenden Schulen</w:t>
    </w:r>
  </w:p>
  <w:p w14:paraId="7C32175C" w14:textId="77777777" w:rsidR="00C60B04" w:rsidRDefault="00C60B04" w:rsidP="00160038">
    <w:pPr>
      <w:jc w:val="right"/>
      <w:rPr>
        <w:sz w:val="16"/>
        <w:u w:val="single"/>
      </w:rPr>
    </w:pPr>
    <w:r w:rsidRPr="00160038">
      <w:rPr>
        <w:b/>
      </w:rPr>
      <w:t>in Schleswig-Holstein e.V</w:t>
    </w:r>
    <w:r w:rsidRPr="00151D8C">
      <w:rPr>
        <w:b/>
        <w:sz w:val="22"/>
        <w:szCs w:val="2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F435AC"/>
    <w:multiLevelType w:val="hybridMultilevel"/>
    <w:tmpl w:val="BB6CC4B6"/>
    <w:lvl w:ilvl="0" w:tplc="17F2E31E">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27604E4"/>
    <w:multiLevelType w:val="hybridMultilevel"/>
    <w:tmpl w:val="AEF0D17E"/>
    <w:lvl w:ilvl="0" w:tplc="E526A3A6">
      <w:start w:val="1"/>
      <w:numFmt w:val="decimal"/>
      <w:lvlText w:val="%1."/>
      <w:lvlJc w:val="left"/>
      <w:pPr>
        <w:tabs>
          <w:tab w:val="num" w:pos="720"/>
        </w:tabs>
        <w:ind w:left="720" w:hanging="360"/>
      </w:pPr>
      <w:rPr>
        <w:rFonts w:hint="default"/>
        <w:b/>
      </w:rPr>
    </w:lvl>
    <w:lvl w:ilvl="1" w:tplc="C20A9C26" w:tentative="1">
      <w:start w:val="1"/>
      <w:numFmt w:val="lowerLetter"/>
      <w:lvlText w:val="%2."/>
      <w:lvlJc w:val="left"/>
      <w:pPr>
        <w:tabs>
          <w:tab w:val="num" w:pos="1440"/>
        </w:tabs>
        <w:ind w:left="1440" w:hanging="360"/>
      </w:pPr>
    </w:lvl>
    <w:lvl w:ilvl="2" w:tplc="F6DACF22" w:tentative="1">
      <w:start w:val="1"/>
      <w:numFmt w:val="lowerRoman"/>
      <w:lvlText w:val="%3."/>
      <w:lvlJc w:val="right"/>
      <w:pPr>
        <w:tabs>
          <w:tab w:val="num" w:pos="2160"/>
        </w:tabs>
        <w:ind w:left="2160" w:hanging="180"/>
      </w:pPr>
    </w:lvl>
    <w:lvl w:ilvl="3" w:tplc="C6380658" w:tentative="1">
      <w:start w:val="1"/>
      <w:numFmt w:val="decimal"/>
      <w:lvlText w:val="%4."/>
      <w:lvlJc w:val="left"/>
      <w:pPr>
        <w:tabs>
          <w:tab w:val="num" w:pos="2880"/>
        </w:tabs>
        <w:ind w:left="2880" w:hanging="360"/>
      </w:pPr>
    </w:lvl>
    <w:lvl w:ilvl="4" w:tplc="BFCA1EEA" w:tentative="1">
      <w:start w:val="1"/>
      <w:numFmt w:val="lowerLetter"/>
      <w:lvlText w:val="%5."/>
      <w:lvlJc w:val="left"/>
      <w:pPr>
        <w:tabs>
          <w:tab w:val="num" w:pos="3600"/>
        </w:tabs>
        <w:ind w:left="3600" w:hanging="360"/>
      </w:pPr>
    </w:lvl>
    <w:lvl w:ilvl="5" w:tplc="3FCE149C" w:tentative="1">
      <w:start w:val="1"/>
      <w:numFmt w:val="lowerRoman"/>
      <w:lvlText w:val="%6."/>
      <w:lvlJc w:val="right"/>
      <w:pPr>
        <w:tabs>
          <w:tab w:val="num" w:pos="4320"/>
        </w:tabs>
        <w:ind w:left="4320" w:hanging="180"/>
      </w:pPr>
    </w:lvl>
    <w:lvl w:ilvl="6" w:tplc="1714984C" w:tentative="1">
      <w:start w:val="1"/>
      <w:numFmt w:val="decimal"/>
      <w:lvlText w:val="%7."/>
      <w:lvlJc w:val="left"/>
      <w:pPr>
        <w:tabs>
          <w:tab w:val="num" w:pos="5040"/>
        </w:tabs>
        <w:ind w:left="5040" w:hanging="360"/>
      </w:pPr>
    </w:lvl>
    <w:lvl w:ilvl="7" w:tplc="39665276" w:tentative="1">
      <w:start w:val="1"/>
      <w:numFmt w:val="lowerLetter"/>
      <w:lvlText w:val="%8."/>
      <w:lvlJc w:val="left"/>
      <w:pPr>
        <w:tabs>
          <w:tab w:val="num" w:pos="5760"/>
        </w:tabs>
        <w:ind w:left="5760" w:hanging="360"/>
      </w:pPr>
    </w:lvl>
    <w:lvl w:ilvl="8" w:tplc="06E83B78" w:tentative="1">
      <w:start w:val="1"/>
      <w:numFmt w:val="lowerRoman"/>
      <w:lvlText w:val="%9."/>
      <w:lvlJc w:val="right"/>
      <w:pPr>
        <w:tabs>
          <w:tab w:val="num" w:pos="6480"/>
        </w:tabs>
        <w:ind w:left="6480" w:hanging="180"/>
      </w:pPr>
    </w:lvl>
  </w:abstractNum>
  <w:abstractNum w:abstractNumId="2" w15:restartNumberingAfterBreak="0">
    <w:nsid w:val="6D580DA5"/>
    <w:multiLevelType w:val="hybridMultilevel"/>
    <w:tmpl w:val="FD0C4374"/>
    <w:lvl w:ilvl="0" w:tplc="6FF22D2C">
      <w:start w:val="1"/>
      <w:numFmt w:val="decimal"/>
      <w:lvlText w:val="%1."/>
      <w:lvlJc w:val="left"/>
      <w:pPr>
        <w:tabs>
          <w:tab w:val="num" w:pos="720"/>
        </w:tabs>
        <w:ind w:left="720" w:hanging="360"/>
      </w:pPr>
      <w:rPr>
        <w:rFonts w:hint="default"/>
      </w:rPr>
    </w:lvl>
    <w:lvl w:ilvl="1" w:tplc="36C48684" w:tentative="1">
      <w:start w:val="1"/>
      <w:numFmt w:val="lowerLetter"/>
      <w:lvlText w:val="%2."/>
      <w:lvlJc w:val="left"/>
      <w:pPr>
        <w:tabs>
          <w:tab w:val="num" w:pos="1440"/>
        </w:tabs>
        <w:ind w:left="1440" w:hanging="360"/>
      </w:pPr>
    </w:lvl>
    <w:lvl w:ilvl="2" w:tplc="05B07230" w:tentative="1">
      <w:start w:val="1"/>
      <w:numFmt w:val="lowerRoman"/>
      <w:lvlText w:val="%3."/>
      <w:lvlJc w:val="right"/>
      <w:pPr>
        <w:tabs>
          <w:tab w:val="num" w:pos="2160"/>
        </w:tabs>
        <w:ind w:left="2160" w:hanging="180"/>
      </w:pPr>
    </w:lvl>
    <w:lvl w:ilvl="3" w:tplc="32CC0996" w:tentative="1">
      <w:start w:val="1"/>
      <w:numFmt w:val="decimal"/>
      <w:lvlText w:val="%4."/>
      <w:lvlJc w:val="left"/>
      <w:pPr>
        <w:tabs>
          <w:tab w:val="num" w:pos="2880"/>
        </w:tabs>
        <w:ind w:left="2880" w:hanging="360"/>
      </w:pPr>
    </w:lvl>
    <w:lvl w:ilvl="4" w:tplc="09A2D3E8" w:tentative="1">
      <w:start w:val="1"/>
      <w:numFmt w:val="lowerLetter"/>
      <w:lvlText w:val="%5."/>
      <w:lvlJc w:val="left"/>
      <w:pPr>
        <w:tabs>
          <w:tab w:val="num" w:pos="3600"/>
        </w:tabs>
        <w:ind w:left="3600" w:hanging="360"/>
      </w:pPr>
    </w:lvl>
    <w:lvl w:ilvl="5" w:tplc="E6E0D8D4" w:tentative="1">
      <w:start w:val="1"/>
      <w:numFmt w:val="lowerRoman"/>
      <w:lvlText w:val="%6."/>
      <w:lvlJc w:val="right"/>
      <w:pPr>
        <w:tabs>
          <w:tab w:val="num" w:pos="4320"/>
        </w:tabs>
        <w:ind w:left="4320" w:hanging="180"/>
      </w:pPr>
    </w:lvl>
    <w:lvl w:ilvl="6" w:tplc="EA600FAA" w:tentative="1">
      <w:start w:val="1"/>
      <w:numFmt w:val="decimal"/>
      <w:lvlText w:val="%7."/>
      <w:lvlJc w:val="left"/>
      <w:pPr>
        <w:tabs>
          <w:tab w:val="num" w:pos="5040"/>
        </w:tabs>
        <w:ind w:left="5040" w:hanging="360"/>
      </w:pPr>
    </w:lvl>
    <w:lvl w:ilvl="7" w:tplc="69685562" w:tentative="1">
      <w:start w:val="1"/>
      <w:numFmt w:val="lowerLetter"/>
      <w:lvlText w:val="%8."/>
      <w:lvlJc w:val="left"/>
      <w:pPr>
        <w:tabs>
          <w:tab w:val="num" w:pos="5760"/>
        </w:tabs>
        <w:ind w:left="5760" w:hanging="360"/>
      </w:pPr>
    </w:lvl>
    <w:lvl w:ilvl="8" w:tplc="090204A0"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9A7"/>
    <w:rsid w:val="000B293A"/>
    <w:rsid w:val="00103DBF"/>
    <w:rsid w:val="001070B1"/>
    <w:rsid w:val="00160038"/>
    <w:rsid w:val="00165248"/>
    <w:rsid w:val="001C2124"/>
    <w:rsid w:val="002358BB"/>
    <w:rsid w:val="00247F62"/>
    <w:rsid w:val="003732A0"/>
    <w:rsid w:val="0048072A"/>
    <w:rsid w:val="00511A6A"/>
    <w:rsid w:val="007C59DD"/>
    <w:rsid w:val="0081217C"/>
    <w:rsid w:val="008153EA"/>
    <w:rsid w:val="0084042E"/>
    <w:rsid w:val="008B50C2"/>
    <w:rsid w:val="0095404C"/>
    <w:rsid w:val="00BB1702"/>
    <w:rsid w:val="00BE09A7"/>
    <w:rsid w:val="00C17E6A"/>
    <w:rsid w:val="00C60B04"/>
    <w:rsid w:val="00D60FA8"/>
    <w:rsid w:val="00DC65C6"/>
    <w:rsid w:val="00F026B9"/>
    <w:rsid w:val="00F35CEB"/>
    <w:rsid w:val="00FB36A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C2185A"/>
  <w15:docId w15:val="{96A092CC-A5EC-4249-958A-DAC2DA9E3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6">
    <w:name w:val="heading 6"/>
    <w:basedOn w:val="Standard"/>
    <w:next w:val="Standard"/>
    <w:qFormat/>
    <w:pPr>
      <w:keepNext/>
      <w:jc w:val="center"/>
      <w:outlineLvl w:val="5"/>
    </w:pPr>
    <w:rPr>
      <w:sz w:val="5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Beschriftung">
    <w:name w:val="caption"/>
    <w:basedOn w:val="Standard"/>
    <w:next w:val="Standard"/>
    <w:qFormat/>
    <w:rPr>
      <w:rFonts w:ascii="Tahoma" w:hAnsi="Tahoma"/>
      <w:sz w:val="18"/>
      <w:u w:val="single"/>
    </w:rPr>
  </w:style>
  <w:style w:type="paragraph" w:styleId="Textkrper3">
    <w:name w:val="Body Text 3"/>
    <w:basedOn w:val="Standard"/>
    <w:pPr>
      <w:framePr w:w="2628" w:h="3179" w:hSpace="141" w:wrap="around" w:vAnchor="text" w:hAnchor="page" w:x="8347" w:y="169"/>
    </w:pPr>
    <w:rPr>
      <w:rFonts w:ascii="Tahoma" w:hAnsi="Tahoma"/>
      <w:sz w:val="16"/>
    </w:rPr>
  </w:style>
  <w:style w:type="character" w:styleId="Hyperlink">
    <w:name w:val="Hyperlink"/>
    <w:rPr>
      <w:color w:val="0000FF"/>
      <w:u w:val="single"/>
    </w:rPr>
  </w:style>
  <w:style w:type="character" w:styleId="BesuchterLink">
    <w:name w:val="FollowedHyperlink"/>
    <w:rPr>
      <w:color w:val="800080"/>
      <w:u w:val="single"/>
    </w:rPr>
  </w:style>
  <w:style w:type="paragraph" w:styleId="Sprechblasentext">
    <w:name w:val="Balloon Text"/>
    <w:basedOn w:val="Standard"/>
    <w:link w:val="SprechblasentextZchn"/>
    <w:rsid w:val="008B50C2"/>
    <w:rPr>
      <w:rFonts w:ascii="Segoe UI" w:hAnsi="Segoe UI" w:cs="Segoe UI"/>
      <w:sz w:val="18"/>
      <w:szCs w:val="18"/>
    </w:rPr>
  </w:style>
  <w:style w:type="character" w:customStyle="1" w:styleId="SprechblasentextZchn">
    <w:name w:val="Sprechblasentext Zchn"/>
    <w:link w:val="Sprechblasentext"/>
    <w:rsid w:val="008B50C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681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dbb-sh.de/aktuelles/news/weihnachtsgeldverlustrechner-steht-weiter-zur-verfuegun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E:\VLBS%20eigene%20Dateien\Dateien%20B&#252;ro\Vorlagen_alle\Briefpapier%20neues%20Logo\Briefkopf%20Vorstand%20VLBS.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Briefkopf Vorstand VLBS</Template>
  <TotalTime>0</TotalTime>
  <Pages>2</Pages>
  <Words>321</Words>
  <Characters>2023</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Hansestadt Lübeck</Company>
  <LinksUpToDate>false</LinksUpToDate>
  <CharactersWithSpaces>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VLBS</dc:creator>
  <cp:lastModifiedBy>Birke Pfeiffer</cp:lastModifiedBy>
  <cp:revision>2</cp:revision>
  <cp:lastPrinted>2016-07-23T09:37:00Z</cp:lastPrinted>
  <dcterms:created xsi:type="dcterms:W3CDTF">2023-01-27T15:38:00Z</dcterms:created>
  <dcterms:modified xsi:type="dcterms:W3CDTF">2023-01-27T15:38:00Z</dcterms:modified>
</cp:coreProperties>
</file>